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AA" w:rsidRPr="00590A73" w:rsidRDefault="003C59AE" w:rsidP="001B5BAA">
      <w:pPr>
        <w:pStyle w:val="Kop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Website</w:t>
      </w:r>
    </w:p>
    <w:p w:rsidR="001B5BAA" w:rsidRPr="00590A73" w:rsidRDefault="001B5BAA" w:rsidP="001B5BA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1B5BAA" w:rsidRPr="00590A73" w:rsidRDefault="001B5BAA" w:rsidP="001B5BA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Dins</w:t>
      </w:r>
      <w:r w:rsidRPr="00590A73">
        <w:rPr>
          <w:rFonts w:ascii="Calibri" w:hAnsi="Calibri" w:cs="Calibri"/>
          <w:b/>
          <w:bCs/>
        </w:rPr>
        <w:t xml:space="preserve">dag </w:t>
      </w:r>
      <w:r>
        <w:rPr>
          <w:rFonts w:ascii="Calibri" w:hAnsi="Calibri" w:cs="Calibri"/>
          <w:b/>
          <w:bCs/>
        </w:rPr>
        <w:t>29 oktober</w:t>
      </w:r>
      <w:r w:rsidRPr="00590A73">
        <w:rPr>
          <w:rFonts w:ascii="Calibri" w:hAnsi="Calibri" w:cs="Calibri"/>
          <w:b/>
          <w:bCs/>
        </w:rPr>
        <w:t xml:space="preserve"> 20</w:t>
      </w:r>
      <w:r>
        <w:rPr>
          <w:rFonts w:ascii="Calibri" w:hAnsi="Calibri" w:cs="Calibri"/>
          <w:b/>
          <w:bCs/>
        </w:rPr>
        <w:t>19</w:t>
      </w:r>
    </w:p>
    <w:p w:rsidR="001B5BAA" w:rsidRPr="00590A73" w:rsidRDefault="001B5BAA" w:rsidP="001B5BA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1B5BAA" w:rsidRPr="00590A73" w:rsidRDefault="001B5BAA" w:rsidP="001B5BA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bookmarkStart w:id="0" w:name="_GoBack"/>
      <w:r w:rsidRPr="00590A73">
        <w:rPr>
          <w:rFonts w:ascii="Calibri" w:hAnsi="Calibri" w:cs="Calibri"/>
          <w:b/>
          <w:bCs/>
        </w:rPr>
        <w:t>Thema: “Anders fotograferen in de tuin”.</w:t>
      </w:r>
    </w:p>
    <w:p w:rsidR="001B5BAA" w:rsidRPr="00590A73" w:rsidRDefault="001B5BAA" w:rsidP="001B5BA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1B5BAA" w:rsidRDefault="001B5BAA" w:rsidP="00346742">
      <w:pPr>
        <w:autoSpaceDE w:val="0"/>
        <w:autoSpaceDN w:val="0"/>
        <w:adjustRightInd w:val="0"/>
        <w:rPr>
          <w:rFonts w:ascii="Calibri" w:hAnsi="Calibri" w:cs="Calibri"/>
        </w:rPr>
      </w:pPr>
      <w:r w:rsidRPr="00590A73">
        <w:rPr>
          <w:rFonts w:ascii="Calibri" w:hAnsi="Calibri" w:cs="Calibri"/>
        </w:rPr>
        <w:t xml:space="preserve">Als natuurfotograaf en enthousiast tuinliefhebber, combineert </w:t>
      </w:r>
      <w:r w:rsidR="003C59AE">
        <w:rPr>
          <w:rFonts w:ascii="Calibri" w:hAnsi="Calibri" w:cs="Calibri"/>
        </w:rPr>
        <w:t>Marcel Batist</w:t>
      </w:r>
      <w:r w:rsidRPr="00590A73">
        <w:rPr>
          <w:rFonts w:ascii="Calibri" w:hAnsi="Calibri" w:cs="Calibri"/>
        </w:rPr>
        <w:t xml:space="preserve"> deze hobby's tot boeiende lezingen. </w:t>
      </w:r>
      <w:r w:rsidR="00346742">
        <w:rPr>
          <w:rFonts w:ascii="Calibri" w:hAnsi="Calibri" w:cs="Calibri"/>
        </w:rPr>
        <w:t xml:space="preserve">Zijn lezing “Anders fotograferen in de tuin” had een tweeledig doel. </w:t>
      </w:r>
      <w:r w:rsidRPr="00590A73">
        <w:rPr>
          <w:rFonts w:ascii="Calibri" w:hAnsi="Calibri" w:cs="Calibri"/>
        </w:rPr>
        <w:t>Enerzijds het ontspannen genieten van prachtige opnames over de wonderlijke natuur om ons heen. Anderzijds valt er ook nog veel te leren. Handig voor het samenstellen van een fot</w:t>
      </w:r>
      <w:r w:rsidR="003C59AE">
        <w:rPr>
          <w:rFonts w:ascii="Calibri" w:hAnsi="Calibri" w:cs="Calibri"/>
        </w:rPr>
        <w:t>oboek over de tuin of tuinreis.</w:t>
      </w:r>
    </w:p>
    <w:p w:rsidR="003C59AE" w:rsidRPr="00590A73" w:rsidRDefault="003C59AE" w:rsidP="001B5BAA">
      <w:pPr>
        <w:pStyle w:val="Plattetekst2"/>
        <w:rPr>
          <w:rFonts w:ascii="Calibri" w:hAnsi="Calibri" w:cs="Calibri"/>
          <w:sz w:val="24"/>
        </w:rPr>
      </w:pPr>
    </w:p>
    <w:p w:rsidR="001B5BAA" w:rsidRPr="00590A73" w:rsidRDefault="003C59AE" w:rsidP="001B5BAA">
      <w:pPr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1B5BAA" w:rsidRPr="00590A73">
        <w:rPr>
          <w:rFonts w:ascii="Calibri" w:hAnsi="Calibri" w:cs="Calibri"/>
        </w:rPr>
        <w:t xml:space="preserve">p een voor iedereen begrijpelijke wijze </w:t>
      </w:r>
      <w:r>
        <w:rPr>
          <w:rFonts w:ascii="Calibri" w:hAnsi="Calibri" w:cs="Calibri"/>
        </w:rPr>
        <w:t>kwamen</w:t>
      </w:r>
      <w:r w:rsidR="001B5BAA" w:rsidRPr="00590A73">
        <w:rPr>
          <w:rFonts w:ascii="Calibri" w:hAnsi="Calibri" w:cs="Calibri"/>
        </w:rPr>
        <w:t xml:space="preserve"> een aantal belangrijke facetten uit de fotografie aan bod </w:t>
      </w:r>
      <w:r>
        <w:rPr>
          <w:rFonts w:ascii="Calibri" w:hAnsi="Calibri" w:cs="Calibri"/>
        </w:rPr>
        <w:t>om een geslaagde foto te maken. Geen technische details, maar h</w:t>
      </w:r>
      <w:r w:rsidR="001B5BAA" w:rsidRPr="00590A73">
        <w:rPr>
          <w:rFonts w:ascii="Calibri" w:hAnsi="Calibri" w:cs="Calibri"/>
        </w:rPr>
        <w:t>ij l</w:t>
      </w:r>
      <w:r>
        <w:rPr>
          <w:rFonts w:ascii="Calibri" w:hAnsi="Calibri" w:cs="Calibri"/>
        </w:rPr>
        <w:t>iet met foto’s de verschillen zien en legde</w:t>
      </w:r>
      <w:r w:rsidR="001B5BAA" w:rsidRPr="00590A73">
        <w:rPr>
          <w:rFonts w:ascii="Calibri" w:hAnsi="Calibri" w:cs="Calibri"/>
        </w:rPr>
        <w:t xml:space="preserve"> uit waarom het zo is. Hij onderbouw</w:t>
      </w:r>
      <w:r>
        <w:rPr>
          <w:rFonts w:ascii="Calibri" w:hAnsi="Calibri" w:cs="Calibri"/>
        </w:rPr>
        <w:t>de</w:t>
      </w:r>
      <w:r w:rsidR="001B5BAA" w:rsidRPr="00590A73">
        <w:rPr>
          <w:rFonts w:ascii="Calibri" w:hAnsi="Calibri" w:cs="Calibri"/>
        </w:rPr>
        <w:t xml:space="preserve"> de theorie dat mensen onbewust op dezelfde wijze naar foto’s kijken. Dat deze regel ook bij tuin- en bloemenfotografie geldt, </w:t>
      </w:r>
      <w:r>
        <w:rPr>
          <w:rFonts w:ascii="Calibri" w:hAnsi="Calibri" w:cs="Calibri"/>
        </w:rPr>
        <w:t>is</w:t>
      </w:r>
      <w:r w:rsidR="001B5BAA" w:rsidRPr="00590A73">
        <w:rPr>
          <w:rFonts w:ascii="Calibri" w:hAnsi="Calibri" w:cs="Calibri"/>
        </w:rPr>
        <w:t xml:space="preserve"> deze avond duidelijk </w:t>
      </w:r>
      <w:r>
        <w:rPr>
          <w:rFonts w:ascii="Calibri" w:hAnsi="Calibri" w:cs="Calibri"/>
        </w:rPr>
        <w:t>ge</w:t>
      </w:r>
      <w:r w:rsidR="001B5BAA" w:rsidRPr="00590A73">
        <w:rPr>
          <w:rFonts w:ascii="Calibri" w:hAnsi="Calibri" w:cs="Calibri"/>
        </w:rPr>
        <w:t xml:space="preserve">worden. </w:t>
      </w:r>
    </w:p>
    <w:p w:rsidR="003C59AE" w:rsidRDefault="003C59AE" w:rsidP="001B5BAA">
      <w:pPr>
        <w:rPr>
          <w:rFonts w:ascii="Calibri" w:hAnsi="Calibri" w:cs="Calibri"/>
        </w:rPr>
      </w:pPr>
    </w:p>
    <w:p w:rsidR="001B5BAA" w:rsidRDefault="001B5BAA" w:rsidP="001B5BAA">
      <w:pPr>
        <w:rPr>
          <w:rFonts w:ascii="Calibri" w:hAnsi="Calibri" w:cs="Calibri"/>
        </w:rPr>
      </w:pPr>
      <w:r w:rsidRPr="00590A73">
        <w:rPr>
          <w:rFonts w:ascii="Calibri" w:hAnsi="Calibri" w:cs="Calibri"/>
        </w:rPr>
        <w:t>Verder tr</w:t>
      </w:r>
      <w:r w:rsidR="003C59AE">
        <w:rPr>
          <w:rFonts w:ascii="Calibri" w:hAnsi="Calibri" w:cs="Calibri"/>
        </w:rPr>
        <w:t>o</w:t>
      </w:r>
      <w:r w:rsidRPr="00590A73">
        <w:rPr>
          <w:rFonts w:ascii="Calibri" w:hAnsi="Calibri" w:cs="Calibri"/>
        </w:rPr>
        <w:t>kken er nog een flink aantal tips over het scherm</w:t>
      </w:r>
      <w:r w:rsidR="003C59AE">
        <w:rPr>
          <w:rFonts w:ascii="Calibri" w:hAnsi="Calibri" w:cs="Calibri"/>
        </w:rPr>
        <w:t xml:space="preserve"> om interessantere foto’s te maken</w:t>
      </w:r>
      <w:r w:rsidRPr="00590A73">
        <w:rPr>
          <w:rFonts w:ascii="Calibri" w:hAnsi="Calibri" w:cs="Calibri"/>
        </w:rPr>
        <w:t>. Een scala van voorbeelden w</w:t>
      </w:r>
      <w:r w:rsidR="003C59AE">
        <w:rPr>
          <w:rFonts w:ascii="Calibri" w:hAnsi="Calibri" w:cs="Calibri"/>
        </w:rPr>
        <w:t>e</w:t>
      </w:r>
      <w:r w:rsidRPr="00590A73">
        <w:rPr>
          <w:rFonts w:ascii="Calibri" w:hAnsi="Calibri" w:cs="Calibri"/>
        </w:rPr>
        <w:t xml:space="preserve">rden aangereikt om een pakkende en afwisselende reportage van </w:t>
      </w:r>
      <w:r w:rsidR="009F5FD1">
        <w:rPr>
          <w:rFonts w:ascii="Calibri" w:hAnsi="Calibri" w:cs="Calibri"/>
        </w:rPr>
        <w:t>de</w:t>
      </w:r>
      <w:r w:rsidRPr="00590A73">
        <w:rPr>
          <w:rFonts w:ascii="Calibri" w:hAnsi="Calibri" w:cs="Calibri"/>
        </w:rPr>
        <w:t xml:space="preserve"> eigen tuin te </w:t>
      </w:r>
      <w:r w:rsidR="003C59AE">
        <w:rPr>
          <w:rFonts w:ascii="Calibri" w:hAnsi="Calibri" w:cs="Calibri"/>
        </w:rPr>
        <w:t xml:space="preserve">kunnen </w:t>
      </w:r>
      <w:r w:rsidRPr="00590A73">
        <w:rPr>
          <w:rFonts w:ascii="Calibri" w:hAnsi="Calibri" w:cs="Calibri"/>
        </w:rPr>
        <w:t>maken. Opnieuw ondersteun</w:t>
      </w:r>
      <w:r w:rsidR="003C59AE">
        <w:rPr>
          <w:rFonts w:ascii="Calibri" w:hAnsi="Calibri" w:cs="Calibri"/>
        </w:rPr>
        <w:t>d</w:t>
      </w:r>
      <w:r w:rsidRPr="00590A73">
        <w:rPr>
          <w:rFonts w:ascii="Calibri" w:hAnsi="Calibri" w:cs="Calibri"/>
        </w:rPr>
        <w:t xml:space="preserve">en fraaie foto's een aantal wetenswaardigheden die </w:t>
      </w:r>
      <w:r w:rsidR="003C59AE">
        <w:rPr>
          <w:rFonts w:ascii="Calibri" w:hAnsi="Calibri" w:cs="Calibri"/>
        </w:rPr>
        <w:t>we</w:t>
      </w:r>
      <w:r w:rsidRPr="00590A73">
        <w:rPr>
          <w:rFonts w:ascii="Calibri" w:hAnsi="Calibri" w:cs="Calibri"/>
        </w:rPr>
        <w:t xml:space="preserve"> niet snel zul</w:t>
      </w:r>
      <w:r w:rsidR="003C59AE">
        <w:rPr>
          <w:rFonts w:ascii="Calibri" w:hAnsi="Calibri" w:cs="Calibri"/>
        </w:rPr>
        <w:t>len</w:t>
      </w:r>
      <w:r w:rsidRPr="00590A73">
        <w:rPr>
          <w:rFonts w:ascii="Calibri" w:hAnsi="Calibri" w:cs="Calibri"/>
        </w:rPr>
        <w:t xml:space="preserve"> vergeten. </w:t>
      </w:r>
      <w:r w:rsidR="00A7164B">
        <w:rPr>
          <w:rFonts w:ascii="Calibri" w:hAnsi="Calibri" w:cs="Calibri"/>
        </w:rPr>
        <w:t xml:space="preserve">Het waren zoveel </w:t>
      </w:r>
      <w:r w:rsidR="0007237C">
        <w:rPr>
          <w:rFonts w:ascii="Calibri" w:hAnsi="Calibri" w:cs="Calibri"/>
        </w:rPr>
        <w:t xml:space="preserve">wetenswaardigheden en tips, dat ze niet te onthouden waren. Daarom had hij aan het eind van de avond voor iedereen een hand-out </w:t>
      </w:r>
      <w:r w:rsidR="00940820">
        <w:rPr>
          <w:rFonts w:ascii="Calibri" w:hAnsi="Calibri" w:cs="Calibri"/>
        </w:rPr>
        <w:t xml:space="preserve">waarin alle </w:t>
      </w:r>
      <w:r w:rsidR="00346742">
        <w:rPr>
          <w:rFonts w:ascii="Calibri" w:hAnsi="Calibri" w:cs="Calibri"/>
        </w:rPr>
        <w:t xml:space="preserve">behandelde </w:t>
      </w:r>
      <w:r w:rsidR="00940820">
        <w:rPr>
          <w:rFonts w:ascii="Calibri" w:hAnsi="Calibri" w:cs="Calibri"/>
        </w:rPr>
        <w:t>onderwerpen kort beschreven worden. Hij adviseerde deze hand-out bij de hand te h</w:t>
      </w:r>
      <w:r w:rsidR="00346742">
        <w:rPr>
          <w:rFonts w:ascii="Calibri" w:hAnsi="Calibri" w:cs="Calibri"/>
        </w:rPr>
        <w:t>oud</w:t>
      </w:r>
      <w:r w:rsidR="00940820">
        <w:rPr>
          <w:rFonts w:ascii="Calibri" w:hAnsi="Calibri" w:cs="Calibri"/>
        </w:rPr>
        <w:t xml:space="preserve">en bij het fotograferen </w:t>
      </w:r>
      <w:r w:rsidR="00346742">
        <w:rPr>
          <w:rFonts w:ascii="Calibri" w:hAnsi="Calibri" w:cs="Calibri"/>
        </w:rPr>
        <w:t xml:space="preserve">in </w:t>
      </w:r>
      <w:r w:rsidR="009F5FD1">
        <w:rPr>
          <w:rFonts w:ascii="Calibri" w:hAnsi="Calibri" w:cs="Calibri"/>
        </w:rPr>
        <w:t>de</w:t>
      </w:r>
      <w:r w:rsidR="00346742">
        <w:rPr>
          <w:rFonts w:ascii="Calibri" w:hAnsi="Calibri" w:cs="Calibri"/>
        </w:rPr>
        <w:t xml:space="preserve"> tuin </w:t>
      </w:r>
      <w:r w:rsidR="00940820">
        <w:rPr>
          <w:rFonts w:ascii="Calibri" w:hAnsi="Calibri" w:cs="Calibri"/>
        </w:rPr>
        <w:t>om snel even wat te kunnen opzoeken.</w:t>
      </w:r>
      <w:r w:rsidR="00346742">
        <w:rPr>
          <w:rFonts w:ascii="Calibri" w:hAnsi="Calibri" w:cs="Calibri"/>
        </w:rPr>
        <w:t xml:space="preserve"> Een ander advies was veel foto’s te maken, de prullenbak van de camera </w:t>
      </w:r>
      <w:r w:rsidR="009F5FD1">
        <w:rPr>
          <w:rFonts w:ascii="Calibri" w:hAnsi="Calibri" w:cs="Calibri"/>
        </w:rPr>
        <w:t xml:space="preserve">is geduldig en </w:t>
      </w:r>
      <w:r w:rsidR="00346742">
        <w:rPr>
          <w:rFonts w:ascii="Calibri" w:hAnsi="Calibri" w:cs="Calibri"/>
        </w:rPr>
        <w:t>heeft veel ruimte.</w:t>
      </w:r>
    </w:p>
    <w:p w:rsidR="003C59AE" w:rsidRDefault="00651933" w:rsidP="001B5BAA">
      <w:pPr>
        <w:rPr>
          <w:rFonts w:ascii="Calibri" w:hAnsi="Calibri" w:cs="Calibri"/>
        </w:rPr>
      </w:pPr>
      <w:r>
        <w:rPr>
          <w:rFonts w:ascii="Calibri" w:hAnsi="Calibri" w:cs="Calibri"/>
        </w:rPr>
        <w:t>Mocht u de hand-out niet meer kunnen vinden, dan is die te downloaden door &lt;HIER&gt; te klikken.</w:t>
      </w:r>
    </w:p>
    <w:p w:rsidR="00480333" w:rsidRPr="00590A73" w:rsidRDefault="00480333" w:rsidP="001B5BAA">
      <w:pPr>
        <w:rPr>
          <w:rFonts w:ascii="Calibri" w:hAnsi="Calibri" w:cs="Calibri"/>
        </w:rPr>
      </w:pPr>
    </w:p>
    <w:p w:rsidR="001B5BAA" w:rsidRDefault="00A7164B" w:rsidP="001B5BA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Wij hopen dat ook u </w:t>
      </w:r>
      <w:r w:rsidR="00346742">
        <w:rPr>
          <w:rFonts w:ascii="Calibri" w:hAnsi="Calibri" w:cs="Calibri"/>
        </w:rPr>
        <w:t xml:space="preserve">na deze lezing </w:t>
      </w:r>
      <w:r w:rsidR="001B5BAA" w:rsidRPr="00590A73">
        <w:rPr>
          <w:rFonts w:ascii="Calibri" w:hAnsi="Calibri" w:cs="Calibri"/>
        </w:rPr>
        <w:t>voortaan met “andere” ogen naar uw eigen tuin kijk</w:t>
      </w:r>
      <w:r>
        <w:rPr>
          <w:rFonts w:ascii="Calibri" w:hAnsi="Calibri" w:cs="Calibri"/>
        </w:rPr>
        <w:t>t en</w:t>
      </w:r>
      <w:r w:rsidR="001B5BAA" w:rsidRPr="00590A73">
        <w:rPr>
          <w:rFonts w:ascii="Calibri" w:hAnsi="Calibri" w:cs="Calibri"/>
        </w:rPr>
        <w:t xml:space="preserve"> u er intenser van </w:t>
      </w:r>
      <w:r>
        <w:rPr>
          <w:rFonts w:ascii="Calibri" w:hAnsi="Calibri" w:cs="Calibri"/>
        </w:rPr>
        <w:t xml:space="preserve">zal </w:t>
      </w:r>
      <w:r w:rsidR="001B5BAA" w:rsidRPr="00590A73">
        <w:rPr>
          <w:rFonts w:ascii="Calibri" w:hAnsi="Calibri" w:cs="Calibri"/>
        </w:rPr>
        <w:t xml:space="preserve">genieten en vooral ook mooiere foto’s in maken. </w:t>
      </w:r>
    </w:p>
    <w:p w:rsidR="00480333" w:rsidRDefault="00480333" w:rsidP="001B5BAA">
      <w:pPr>
        <w:rPr>
          <w:rFonts w:ascii="Calibri" w:hAnsi="Calibri" w:cs="Calibri"/>
        </w:rPr>
      </w:pPr>
    </w:p>
    <w:p w:rsidR="001B5BAA" w:rsidRDefault="009F5FD1" w:rsidP="001B5BAA">
      <w:pPr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480333">
        <w:rPr>
          <w:rFonts w:ascii="Calibri" w:hAnsi="Calibri" w:cs="Calibri"/>
        </w:rPr>
        <w:t xml:space="preserve">e planten die hij meegenomen </w:t>
      </w:r>
      <w:r w:rsidR="00480333" w:rsidRPr="009F5FD1">
        <w:rPr>
          <w:rFonts w:ascii="Calibri" w:hAnsi="Calibri" w:cs="Calibri"/>
        </w:rPr>
        <w:t>heeft voor de verloting zijn</w:t>
      </w:r>
      <w:r w:rsidRPr="009F5FD1">
        <w:rPr>
          <w:rFonts w:ascii="Calibri" w:hAnsi="Calibri" w:cs="Calibri"/>
        </w:rPr>
        <w:t>:</w:t>
      </w:r>
    </w:p>
    <w:p w:rsidR="009F5FD1" w:rsidRPr="009F5FD1" w:rsidRDefault="009F5FD1" w:rsidP="009F5FD1">
      <w:pPr>
        <w:rPr>
          <w:rFonts w:ascii="Verdana" w:hAnsi="Verdana"/>
          <w:b/>
          <w:color w:val="000000"/>
          <w:sz w:val="20"/>
          <w:szCs w:val="20"/>
        </w:rPr>
      </w:pPr>
      <w:proofErr w:type="spellStart"/>
      <w:r w:rsidRPr="009F5FD1">
        <w:rPr>
          <w:rFonts w:ascii="Verdana" w:hAnsi="Verdana"/>
          <w:b/>
          <w:color w:val="000000"/>
          <w:sz w:val="20"/>
          <w:szCs w:val="20"/>
        </w:rPr>
        <w:t>Plectranthus</w:t>
      </w:r>
      <w:proofErr w:type="spellEnd"/>
      <w:r w:rsidRPr="009F5FD1">
        <w:rPr>
          <w:rFonts w:ascii="Verdana" w:hAnsi="Verdana"/>
          <w:b/>
          <w:color w:val="000000"/>
          <w:sz w:val="20"/>
          <w:szCs w:val="20"/>
        </w:rPr>
        <w:t xml:space="preserve"> </w:t>
      </w:r>
      <w:proofErr w:type="spellStart"/>
      <w:r w:rsidRPr="009F5FD1">
        <w:rPr>
          <w:rFonts w:ascii="Verdana" w:hAnsi="Verdana"/>
          <w:b/>
          <w:color w:val="000000"/>
          <w:sz w:val="20"/>
          <w:szCs w:val="20"/>
        </w:rPr>
        <w:t>ciliatus</w:t>
      </w:r>
      <w:proofErr w:type="spellEnd"/>
      <w:r w:rsidRPr="009F5FD1">
        <w:rPr>
          <w:rFonts w:ascii="Verdana" w:hAnsi="Verdana"/>
          <w:b/>
          <w:color w:val="000000"/>
          <w:sz w:val="20"/>
          <w:szCs w:val="20"/>
        </w:rPr>
        <w:t xml:space="preserve"> </w:t>
      </w:r>
      <w:proofErr w:type="spellStart"/>
      <w:r w:rsidRPr="009F5FD1">
        <w:rPr>
          <w:rFonts w:ascii="Verdana" w:hAnsi="Verdana"/>
          <w:b/>
          <w:color w:val="000000"/>
          <w:sz w:val="20"/>
          <w:szCs w:val="20"/>
        </w:rPr>
        <w:t>drege</w:t>
      </w:r>
      <w:proofErr w:type="spellEnd"/>
    </w:p>
    <w:p w:rsidR="009F5FD1" w:rsidRPr="009F5FD1" w:rsidRDefault="009F5FD1" w:rsidP="009F5FD1">
      <w:pPr>
        <w:rPr>
          <w:rFonts w:ascii="Verdana" w:hAnsi="Verdana"/>
          <w:color w:val="000000"/>
          <w:sz w:val="20"/>
          <w:szCs w:val="20"/>
        </w:rPr>
      </w:pPr>
      <w:hyperlink r:id="rId5" w:tgtFrame="_blank" w:history="1">
        <w:r w:rsidRPr="009F5FD1">
          <w:rPr>
            <w:rFonts w:ascii="Verdana" w:hAnsi="Verdana"/>
            <w:color w:val="0000FF"/>
            <w:sz w:val="20"/>
            <w:szCs w:val="20"/>
            <w:u w:val="single"/>
          </w:rPr>
          <w:t>https://www.plantago.nl/plantindex/plant/BO/P/1/plectranthus-ciliatus-drege/224550.html</w:t>
        </w:r>
      </w:hyperlink>
      <w:r w:rsidRPr="009F5FD1">
        <w:rPr>
          <w:rFonts w:ascii="Verdana" w:hAnsi="Verdana"/>
          <w:color w:val="000000"/>
          <w:sz w:val="20"/>
          <w:szCs w:val="20"/>
        </w:rPr>
        <w:t> </w:t>
      </w:r>
    </w:p>
    <w:p w:rsidR="009F5FD1" w:rsidRPr="009F5FD1" w:rsidRDefault="009F5FD1" w:rsidP="009F5FD1">
      <w:pPr>
        <w:rPr>
          <w:rFonts w:ascii="Verdana" w:hAnsi="Verdana"/>
          <w:b/>
          <w:color w:val="000000"/>
          <w:sz w:val="20"/>
          <w:szCs w:val="20"/>
        </w:rPr>
      </w:pPr>
      <w:proofErr w:type="spellStart"/>
      <w:r w:rsidRPr="009F5FD1">
        <w:rPr>
          <w:rFonts w:ascii="Verdana" w:hAnsi="Verdana"/>
          <w:b/>
          <w:color w:val="000000"/>
          <w:sz w:val="20"/>
          <w:szCs w:val="20"/>
        </w:rPr>
        <w:t>Bulbine</w:t>
      </w:r>
      <w:proofErr w:type="spellEnd"/>
      <w:r w:rsidRPr="009F5FD1">
        <w:rPr>
          <w:rFonts w:ascii="Verdana" w:hAnsi="Verdana"/>
          <w:b/>
          <w:color w:val="000000"/>
          <w:sz w:val="20"/>
          <w:szCs w:val="20"/>
        </w:rPr>
        <w:t xml:space="preserve"> </w:t>
      </w:r>
      <w:proofErr w:type="spellStart"/>
      <w:r w:rsidRPr="009F5FD1">
        <w:rPr>
          <w:rFonts w:ascii="Verdana" w:hAnsi="Verdana"/>
          <w:b/>
          <w:color w:val="000000"/>
          <w:sz w:val="20"/>
          <w:szCs w:val="20"/>
        </w:rPr>
        <w:t>frutescens</w:t>
      </w:r>
      <w:proofErr w:type="spellEnd"/>
      <w:r w:rsidRPr="009F5FD1">
        <w:rPr>
          <w:rFonts w:ascii="Verdana" w:hAnsi="Verdana"/>
          <w:b/>
          <w:color w:val="000000"/>
          <w:sz w:val="20"/>
          <w:szCs w:val="20"/>
        </w:rPr>
        <w:t> </w:t>
      </w:r>
    </w:p>
    <w:p w:rsidR="009F5FD1" w:rsidRPr="009F5FD1" w:rsidRDefault="009F5FD1" w:rsidP="009F5FD1">
      <w:pPr>
        <w:rPr>
          <w:rFonts w:ascii="Verdana" w:hAnsi="Verdana"/>
          <w:color w:val="000000"/>
          <w:sz w:val="20"/>
          <w:szCs w:val="20"/>
        </w:rPr>
      </w:pPr>
      <w:hyperlink r:id="rId6" w:tgtFrame="_blank" w:history="1">
        <w:r w:rsidRPr="009F5FD1">
          <w:rPr>
            <w:rFonts w:ascii="Verdana" w:hAnsi="Verdana"/>
            <w:color w:val="0000FF"/>
            <w:sz w:val="20"/>
            <w:szCs w:val="20"/>
            <w:u w:val="single"/>
          </w:rPr>
          <w:t>https://www.tuinadvies.nl/plantengids/2029/bulbine-frutescens</w:t>
        </w:r>
      </w:hyperlink>
      <w:r w:rsidRPr="009F5FD1">
        <w:rPr>
          <w:rFonts w:ascii="Verdana" w:hAnsi="Verdana"/>
          <w:color w:val="000000"/>
          <w:sz w:val="20"/>
          <w:szCs w:val="20"/>
        </w:rPr>
        <w:t> </w:t>
      </w:r>
    </w:p>
    <w:bookmarkEnd w:id="0"/>
    <w:p w:rsidR="009F5FD1" w:rsidRPr="00590A73" w:rsidRDefault="009F5FD1" w:rsidP="001B5BAA">
      <w:pPr>
        <w:rPr>
          <w:rFonts w:ascii="Calibri" w:hAnsi="Calibri" w:cs="Calibri"/>
        </w:rPr>
      </w:pPr>
    </w:p>
    <w:sectPr w:rsidR="009F5FD1" w:rsidRPr="00590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AA"/>
    <w:rsid w:val="0007237C"/>
    <w:rsid w:val="001B5BAA"/>
    <w:rsid w:val="00346742"/>
    <w:rsid w:val="0036451E"/>
    <w:rsid w:val="003C59AE"/>
    <w:rsid w:val="00480333"/>
    <w:rsid w:val="00651933"/>
    <w:rsid w:val="00682593"/>
    <w:rsid w:val="0086610E"/>
    <w:rsid w:val="00940820"/>
    <w:rsid w:val="009F5FD1"/>
    <w:rsid w:val="00A7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5BAA"/>
    <w:rPr>
      <w:rFonts w:ascii="Times New Roman" w:eastAsia="Times New Roman" w:hAnsi="Times New Roman" w:cs="Times New Roman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1B5BAA"/>
    <w:pPr>
      <w:keepNext/>
      <w:autoSpaceDE w:val="0"/>
      <w:autoSpaceDN w:val="0"/>
      <w:adjustRightInd w:val="0"/>
      <w:outlineLvl w:val="0"/>
    </w:pPr>
    <w:rPr>
      <w:rFonts w:ascii="Courier New" w:hAnsi="Courier New" w:cs="Courier New"/>
      <w:b/>
      <w:bCs/>
      <w:sz w:val="22"/>
      <w:szCs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B5BAA"/>
    <w:rPr>
      <w:rFonts w:ascii="Courier New" w:eastAsia="Times New Roman" w:hAnsi="Courier New" w:cs="Courier New"/>
      <w:b/>
      <w:bCs/>
      <w:sz w:val="22"/>
      <w:szCs w:val="20"/>
      <w:u w:val="single"/>
      <w:lang w:eastAsia="nl-NL"/>
    </w:rPr>
  </w:style>
  <w:style w:type="paragraph" w:styleId="Plattetekst2">
    <w:name w:val="Body Text 2"/>
    <w:basedOn w:val="Standaard"/>
    <w:link w:val="Plattetekst2Char"/>
    <w:semiHidden/>
    <w:rsid w:val="001B5BAA"/>
    <w:pPr>
      <w:autoSpaceDE w:val="0"/>
      <w:autoSpaceDN w:val="0"/>
      <w:adjustRightInd w:val="0"/>
    </w:pPr>
    <w:rPr>
      <w:rFonts w:ascii="Courier New" w:hAnsi="Courier New"/>
      <w:sz w:val="20"/>
    </w:rPr>
  </w:style>
  <w:style w:type="character" w:customStyle="1" w:styleId="Plattetekst2Char">
    <w:name w:val="Platte tekst 2 Char"/>
    <w:basedOn w:val="Standaardalinea-lettertype"/>
    <w:link w:val="Plattetekst2"/>
    <w:semiHidden/>
    <w:rsid w:val="001B5BAA"/>
    <w:rPr>
      <w:rFonts w:ascii="Courier New" w:eastAsia="Times New Roman" w:hAnsi="Courier New" w:cs="Times New Roman"/>
      <w:sz w:val="20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9F5F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5BAA"/>
    <w:rPr>
      <w:rFonts w:ascii="Times New Roman" w:eastAsia="Times New Roman" w:hAnsi="Times New Roman" w:cs="Times New Roman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1B5BAA"/>
    <w:pPr>
      <w:keepNext/>
      <w:autoSpaceDE w:val="0"/>
      <w:autoSpaceDN w:val="0"/>
      <w:adjustRightInd w:val="0"/>
      <w:outlineLvl w:val="0"/>
    </w:pPr>
    <w:rPr>
      <w:rFonts w:ascii="Courier New" w:hAnsi="Courier New" w:cs="Courier New"/>
      <w:b/>
      <w:bCs/>
      <w:sz w:val="22"/>
      <w:szCs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B5BAA"/>
    <w:rPr>
      <w:rFonts w:ascii="Courier New" w:eastAsia="Times New Roman" w:hAnsi="Courier New" w:cs="Courier New"/>
      <w:b/>
      <w:bCs/>
      <w:sz w:val="22"/>
      <w:szCs w:val="20"/>
      <w:u w:val="single"/>
      <w:lang w:eastAsia="nl-NL"/>
    </w:rPr>
  </w:style>
  <w:style w:type="paragraph" w:styleId="Plattetekst2">
    <w:name w:val="Body Text 2"/>
    <w:basedOn w:val="Standaard"/>
    <w:link w:val="Plattetekst2Char"/>
    <w:semiHidden/>
    <w:rsid w:val="001B5BAA"/>
    <w:pPr>
      <w:autoSpaceDE w:val="0"/>
      <w:autoSpaceDN w:val="0"/>
      <w:adjustRightInd w:val="0"/>
    </w:pPr>
    <w:rPr>
      <w:rFonts w:ascii="Courier New" w:hAnsi="Courier New"/>
      <w:sz w:val="20"/>
    </w:rPr>
  </w:style>
  <w:style w:type="character" w:customStyle="1" w:styleId="Plattetekst2Char">
    <w:name w:val="Platte tekst 2 Char"/>
    <w:basedOn w:val="Standaardalinea-lettertype"/>
    <w:link w:val="Plattetekst2"/>
    <w:semiHidden/>
    <w:rsid w:val="001B5BAA"/>
    <w:rPr>
      <w:rFonts w:ascii="Courier New" w:eastAsia="Times New Roman" w:hAnsi="Courier New" w:cs="Times New Roman"/>
      <w:sz w:val="20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9F5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1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uinadvies.nl/plantengids/2029/bulbine-frutescens" TargetMode="External"/><Relationship Id="rId5" Type="http://schemas.openxmlformats.org/officeDocument/2006/relationships/hyperlink" Target="https://www.plantago.nl/plantindex/plant/BO/P/1/plectranthus-ciliatus-drege/22455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Velsen</dc:creator>
  <cp:lastModifiedBy>van Velsen</cp:lastModifiedBy>
  <cp:revision>10</cp:revision>
  <dcterms:created xsi:type="dcterms:W3CDTF">2019-11-01T17:53:00Z</dcterms:created>
  <dcterms:modified xsi:type="dcterms:W3CDTF">2019-11-03T11:13:00Z</dcterms:modified>
</cp:coreProperties>
</file>